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Ind w:w="-176" w:type="dxa"/>
        <w:tblLayout w:type="fixed"/>
        <w:tblLook w:val="00A0"/>
      </w:tblPr>
      <w:tblGrid>
        <w:gridCol w:w="9601"/>
      </w:tblGrid>
      <w:tr w:rsidR="00F14765" w:rsidRPr="0009676F" w:rsidTr="00F14765">
        <w:trPr>
          <w:trHeight w:val="330"/>
        </w:trPr>
        <w:tc>
          <w:tcPr>
            <w:tcW w:w="9601" w:type="dxa"/>
          </w:tcPr>
          <w:p w:rsid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  <w:r w:rsidRPr="00F14765">
              <w:rPr>
                <w:b/>
                <w:sz w:val="22"/>
                <w:szCs w:val="22"/>
                <w:lang w:val="uk-UA"/>
              </w:rPr>
              <w:t xml:space="preserve">Набір реагентів діагностичний – </w:t>
            </w:r>
            <w:proofErr w:type="spellStart"/>
            <w:r w:rsidRPr="00F14765">
              <w:rPr>
                <w:b/>
                <w:sz w:val="22"/>
                <w:szCs w:val="22"/>
                <w:lang w:val="uk-UA"/>
              </w:rPr>
              <w:t>імунохроматографічний</w:t>
            </w:r>
            <w:proofErr w:type="spellEnd"/>
            <w:r w:rsidRPr="00F14765">
              <w:rPr>
                <w:b/>
                <w:sz w:val="22"/>
                <w:szCs w:val="22"/>
                <w:lang w:val="uk-UA"/>
              </w:rPr>
              <w:t xml:space="preserve"> тестів LQS-R для виявлення наркотичних речовин, ліків та їх продуктів в біологічних рідинах:</w:t>
            </w:r>
          </w:p>
          <w:p w:rsidR="00F14765" w:rsidRP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</w:p>
          <w:p w:rsidR="00F14765" w:rsidRPr="0009676F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  <w:r w:rsidRPr="0009676F">
              <w:rPr>
                <w:sz w:val="22"/>
                <w:szCs w:val="22"/>
                <w:lang w:val="uk-UA"/>
              </w:rPr>
              <w:t xml:space="preserve">синтетичний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канабімиметик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AB-PINACA (ABP),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ацетамінофен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(ACE), 7-аміноклоназипам (7-ACL), алкоголь (ALC),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алпразолам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(ALP),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амфетамін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(AMP), альфа-PVP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альфа-пірролідіновалерофенон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(α-PVP), барбітурати (BAR),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бупренорфін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(BUP),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бензодіазепін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(BZO),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катін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(CAT),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кафеїн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</w:t>
            </w:r>
            <w:r w:rsidRPr="0053286E">
              <w:rPr>
                <w:sz w:val="22"/>
                <w:szCs w:val="22"/>
                <w:lang w:val="uk-UA"/>
              </w:rPr>
              <w:t>CAF</w:t>
            </w:r>
            <w:r w:rsidRPr="0009676F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каннабінол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 (CNB),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клоназепа́м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 (CLO), кокаїн (COC),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котинін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(COT),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карфентаніл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(CFYL),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діазепам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(DIA),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тилендіамін-діметілхосхініл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кислоти (EDDP), етил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глюкуронід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(ETG),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флуоксетін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(FLX),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фентаніл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(FYL),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габапентін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(GAB),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гамма-гідроксибутират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кислоти (GHB),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кетамін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(KET),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діетиламід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лізергінової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кислоти (LSD), 6-моноацетилморфін (6-MAM),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меткатінон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(MCAT), екстазі (MDMA),</w:t>
            </w:r>
            <w:r w:rsidRPr="005328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тенамфетамін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(MDA),</w:t>
            </w:r>
            <w:r w:rsidRPr="005328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метиле</w:t>
            </w:r>
            <w:r w:rsidRPr="009700FF">
              <w:rPr>
                <w:sz w:val="22"/>
                <w:szCs w:val="22"/>
                <w:lang w:val="uk-UA"/>
              </w:rPr>
              <w:t>н</w:t>
            </w:r>
            <w:r w:rsidRPr="0009676F">
              <w:rPr>
                <w:sz w:val="22"/>
                <w:szCs w:val="22"/>
                <w:lang w:val="uk-UA"/>
              </w:rPr>
              <w:t>діоксіпіровалерон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(MDPV),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метамфетамін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(MET),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мефедро́н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</w:t>
            </w:r>
            <w:r w:rsidRPr="0053286E">
              <w:rPr>
                <w:sz w:val="22"/>
                <w:szCs w:val="22"/>
                <w:lang w:val="uk-UA"/>
              </w:rPr>
              <w:t>HCI</w:t>
            </w:r>
            <w:r w:rsidRPr="0009676F">
              <w:rPr>
                <w:sz w:val="22"/>
                <w:szCs w:val="22"/>
                <w:lang w:val="uk-UA"/>
              </w:rPr>
              <w:t xml:space="preserve"> (MEP)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мескалін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(MES), морфін (MOP),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метилфенідат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(MPD),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меперідін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(MPRD),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метаквалон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</w:t>
            </w:r>
            <w:r w:rsidRPr="0053286E">
              <w:rPr>
                <w:sz w:val="22"/>
                <w:szCs w:val="22"/>
                <w:lang w:val="uk-UA"/>
              </w:rPr>
              <w:t>MQL</w:t>
            </w:r>
            <w:r w:rsidRPr="0009676F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метадон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</w:t>
            </w:r>
            <w:r w:rsidRPr="0053286E">
              <w:rPr>
                <w:sz w:val="22"/>
                <w:szCs w:val="22"/>
                <w:lang w:val="uk-UA"/>
              </w:rPr>
              <w:t>MTD</w:t>
            </w:r>
            <w:r w:rsidRPr="0009676F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опіати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(OPI),</w:t>
            </w:r>
            <w:hyperlink r:id="rId4" w:tgtFrame="_blank" w:history="1">
              <w:r w:rsidRPr="0053286E">
                <w:rPr>
                  <w:sz w:val="22"/>
                  <w:szCs w:val="22"/>
                  <w:lang w:val="uk-UA"/>
                </w:rPr>
                <w:t> </w:t>
              </w:r>
              <w:proofErr w:type="spellStart"/>
            </w:hyperlink>
            <w:r>
              <w:rPr>
                <w:sz w:val="22"/>
                <w:szCs w:val="22"/>
                <w:lang w:val="uk-UA"/>
              </w:rPr>
              <w:t>оксикодон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(OXY),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фенциклідін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(PCP),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прегабалін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(PGB),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пропоксіфен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(PPX),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кветіапін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(QTP), синтетична марихуана (K2),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тилідин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(TLD), трициклічні антидепресанти (TCA), марихуана (THC),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трамадол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(TML),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тропікамід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(TRO),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тразодон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(TZD), UR144,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залєплон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(ZAL),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золпімед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(ZOL),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зопіклон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(ZOP).</w:t>
            </w:r>
          </w:p>
          <w:p w:rsidR="00F14765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  <w:r w:rsidRPr="0009676F">
              <w:rPr>
                <w:sz w:val="22"/>
                <w:szCs w:val="22"/>
                <w:lang w:val="uk-UA"/>
              </w:rPr>
              <w:t>Також можуть бути оснащені маркером</w:t>
            </w:r>
            <w:r>
              <w:rPr>
                <w:sz w:val="22"/>
                <w:szCs w:val="22"/>
                <w:lang w:val="uk-UA"/>
              </w:rPr>
              <w:t xml:space="preserve">, що виключає </w:t>
            </w:r>
            <w:r w:rsidRPr="0009676F">
              <w:rPr>
                <w:sz w:val="22"/>
                <w:szCs w:val="22"/>
                <w:lang w:val="uk-UA"/>
              </w:rPr>
              <w:t>фальсифікаці</w:t>
            </w:r>
            <w:r>
              <w:rPr>
                <w:sz w:val="22"/>
                <w:szCs w:val="22"/>
                <w:lang w:val="uk-UA"/>
              </w:rPr>
              <w:t>ю</w:t>
            </w:r>
            <w:r w:rsidRPr="0009676F">
              <w:rPr>
                <w:sz w:val="22"/>
                <w:szCs w:val="22"/>
                <w:lang w:val="uk-UA"/>
              </w:rPr>
              <w:t xml:space="preserve"> сечі, а саме маркером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креатиніну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(CRE), </w:t>
            </w:r>
            <w:proofErr w:type="spellStart"/>
            <w:r w:rsidRPr="0009676F">
              <w:rPr>
                <w:sz w:val="22"/>
                <w:szCs w:val="22"/>
                <w:lang w:val="uk-UA"/>
              </w:rPr>
              <w:t>рН</w:t>
            </w:r>
            <w:proofErr w:type="spellEnd"/>
            <w:r w:rsidRPr="0009676F">
              <w:rPr>
                <w:sz w:val="22"/>
                <w:szCs w:val="22"/>
                <w:lang w:val="uk-UA"/>
              </w:rPr>
              <w:t xml:space="preserve"> та питомої ваги (SG).</w:t>
            </w:r>
          </w:p>
          <w:p w:rsidR="00F14765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</w:p>
          <w:p w:rsidR="00F14765" w:rsidRPr="0009676F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</w:p>
        </w:tc>
      </w:tr>
      <w:tr w:rsidR="00F14765" w:rsidRPr="000C2100" w:rsidTr="00F14765">
        <w:trPr>
          <w:trHeight w:val="330"/>
        </w:trPr>
        <w:tc>
          <w:tcPr>
            <w:tcW w:w="9601" w:type="dxa"/>
          </w:tcPr>
          <w:p w:rsid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  <w:r w:rsidRPr="00F14765">
              <w:rPr>
                <w:b/>
                <w:sz w:val="22"/>
                <w:szCs w:val="22"/>
                <w:lang w:val="uk-UA"/>
              </w:rPr>
              <w:t xml:space="preserve">Набір реагентів діагностичний – </w:t>
            </w:r>
            <w:proofErr w:type="spellStart"/>
            <w:r w:rsidRPr="00F14765">
              <w:rPr>
                <w:b/>
                <w:sz w:val="22"/>
                <w:szCs w:val="22"/>
                <w:lang w:val="uk-UA"/>
              </w:rPr>
              <w:t>імунохроматографічний</w:t>
            </w:r>
            <w:proofErr w:type="spellEnd"/>
            <w:r w:rsidRPr="00F14765">
              <w:rPr>
                <w:b/>
                <w:sz w:val="22"/>
                <w:szCs w:val="22"/>
                <w:lang w:val="uk-UA"/>
              </w:rPr>
              <w:t xml:space="preserve">  тестів LQS-R для виявлення стану жіночого здоров’я в біологічних рідинах:</w:t>
            </w:r>
          </w:p>
          <w:p w:rsidR="00F14765" w:rsidRP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</w:p>
          <w:p w:rsidR="00F14765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  <w:r w:rsidRPr="000C2100">
              <w:rPr>
                <w:sz w:val="22"/>
                <w:szCs w:val="22"/>
                <w:lang w:val="uk-UA"/>
              </w:rPr>
              <w:t xml:space="preserve">вагітність (ХГЧ), овуляція (ЛГ), маркеру фертильності (клімаксу) (ФСГ), фетальний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фібронектин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 xml:space="preserve"> (ФФН) - виявлення передчасних пологів, визначення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околоплідних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 xml:space="preserve"> вод (iGFBP-1); токсоплазмозу (TOXO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 xml:space="preserve"> ), краснухи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цитомегаловірусу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 xml:space="preserve"> (CMV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>,), вірусу прост</w:t>
            </w:r>
            <w:r>
              <w:rPr>
                <w:sz w:val="22"/>
                <w:szCs w:val="22"/>
                <w:lang w:val="uk-UA"/>
              </w:rPr>
              <w:t xml:space="preserve">ого </w:t>
            </w:r>
            <w:proofErr w:type="spellStart"/>
            <w:r>
              <w:rPr>
                <w:sz w:val="22"/>
                <w:szCs w:val="22"/>
                <w:lang w:val="uk-UA"/>
              </w:rPr>
              <w:t>герпесу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(HSV 1/2 </w:t>
            </w:r>
            <w:proofErr w:type="spellStart"/>
            <w:r>
              <w:rPr>
                <w:sz w:val="22"/>
                <w:szCs w:val="22"/>
                <w:lang w:val="uk-UA"/>
              </w:rPr>
              <w:t>IgG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uk-UA"/>
              </w:rPr>
              <w:t>IgM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0C210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торч-інфекції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ToRCH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0C2100">
              <w:rPr>
                <w:sz w:val="22"/>
                <w:szCs w:val="22"/>
                <w:lang w:val="uk-UA"/>
              </w:rPr>
              <w:t xml:space="preserve"> ); вагінального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pH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F2015">
              <w:rPr>
                <w:sz w:val="22"/>
                <w:szCs w:val="22"/>
                <w:lang w:val="uk-UA"/>
              </w:rPr>
              <w:t>Vaginal</w:t>
            </w:r>
            <w:proofErr w:type="spellEnd"/>
            <w:r w:rsidRPr="005F20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F2015">
              <w:rPr>
                <w:sz w:val="22"/>
                <w:szCs w:val="22"/>
                <w:lang w:val="uk-UA"/>
              </w:rPr>
              <w:t>pH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0C210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кандидозу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F2015">
              <w:rPr>
                <w:sz w:val="22"/>
                <w:szCs w:val="22"/>
                <w:lang w:val="uk-UA"/>
              </w:rPr>
              <w:t>Candida</w:t>
            </w:r>
            <w:proofErr w:type="spellEnd"/>
            <w:r w:rsidRPr="005F20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F2015">
              <w:rPr>
                <w:sz w:val="22"/>
                <w:szCs w:val="22"/>
                <w:lang w:val="uk-UA"/>
              </w:rPr>
              <w:t>albicans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0C2100">
              <w:rPr>
                <w:sz w:val="22"/>
                <w:szCs w:val="22"/>
                <w:lang w:val="uk-UA"/>
              </w:rPr>
              <w:t>, гонореї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F2015">
              <w:rPr>
                <w:sz w:val="22"/>
                <w:szCs w:val="22"/>
                <w:lang w:val="uk-UA"/>
              </w:rPr>
              <w:t>Gonorrhe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0C210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C2100">
              <w:rPr>
                <w:sz w:val="22"/>
                <w:szCs w:val="22"/>
                <w:lang w:val="uk-UA"/>
              </w:rPr>
              <w:t>хламідій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F2015">
              <w:rPr>
                <w:sz w:val="22"/>
                <w:szCs w:val="22"/>
                <w:lang w:val="uk-UA"/>
              </w:rPr>
              <w:t>Chlamydia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0C2100">
              <w:rPr>
                <w:sz w:val="22"/>
                <w:szCs w:val="22"/>
                <w:lang w:val="uk-UA"/>
              </w:rPr>
              <w:t>, стрептококу B</w:t>
            </w:r>
            <w:r w:rsidRPr="0053286E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F2015">
              <w:rPr>
                <w:sz w:val="22"/>
                <w:szCs w:val="22"/>
                <w:lang w:val="uk-UA"/>
              </w:rPr>
              <w:t>Strep</w:t>
            </w:r>
            <w:proofErr w:type="spellEnd"/>
            <w:r w:rsidRPr="005F2015">
              <w:rPr>
                <w:sz w:val="22"/>
                <w:szCs w:val="22"/>
                <w:lang w:val="uk-UA"/>
              </w:rPr>
              <w:t xml:space="preserve"> B</w:t>
            </w:r>
            <w:r>
              <w:rPr>
                <w:sz w:val="22"/>
                <w:szCs w:val="22"/>
                <w:lang w:val="uk-UA"/>
              </w:rPr>
              <w:t>)</w:t>
            </w:r>
            <w:r w:rsidRPr="000C2100">
              <w:rPr>
                <w:sz w:val="22"/>
                <w:szCs w:val="22"/>
                <w:lang w:val="uk-UA"/>
              </w:rPr>
              <w:t>, комбінован</w:t>
            </w:r>
            <w:r>
              <w:rPr>
                <w:sz w:val="22"/>
                <w:szCs w:val="22"/>
                <w:lang w:val="uk-UA"/>
              </w:rPr>
              <w:t xml:space="preserve">ий тест на гонорею та </w:t>
            </w:r>
            <w:proofErr w:type="spellStart"/>
            <w:r>
              <w:rPr>
                <w:sz w:val="22"/>
                <w:szCs w:val="22"/>
                <w:lang w:val="uk-UA"/>
              </w:rPr>
              <w:t>хламідії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F2015">
              <w:rPr>
                <w:sz w:val="22"/>
                <w:szCs w:val="22"/>
                <w:lang w:val="uk-UA"/>
              </w:rPr>
              <w:t>Gonorrhea</w:t>
            </w:r>
            <w:proofErr w:type="spellEnd"/>
            <w:r w:rsidRPr="005F20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F2015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5F20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F2015">
              <w:rPr>
                <w:sz w:val="22"/>
                <w:szCs w:val="22"/>
                <w:lang w:val="uk-UA"/>
              </w:rPr>
              <w:t>Chlamydia</w:t>
            </w:r>
            <w:proofErr w:type="spellEnd"/>
            <w:r w:rsidRPr="005F20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F2015">
              <w:rPr>
                <w:sz w:val="22"/>
                <w:szCs w:val="22"/>
                <w:lang w:val="uk-UA"/>
              </w:rPr>
              <w:t>Combo</w:t>
            </w:r>
            <w:proofErr w:type="spellEnd"/>
            <w:r>
              <w:rPr>
                <w:sz w:val="22"/>
                <w:szCs w:val="22"/>
                <w:lang w:val="uk-UA"/>
              </w:rPr>
              <w:t>).</w:t>
            </w:r>
          </w:p>
          <w:p w:rsidR="00F14765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</w:p>
          <w:p w:rsidR="00F14765" w:rsidRPr="000C2100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</w:p>
        </w:tc>
      </w:tr>
      <w:tr w:rsidR="00F14765" w:rsidRPr="00A8643C" w:rsidTr="00F14765">
        <w:trPr>
          <w:trHeight w:val="330"/>
        </w:trPr>
        <w:tc>
          <w:tcPr>
            <w:tcW w:w="9601" w:type="dxa"/>
          </w:tcPr>
          <w:p w:rsid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  <w:r w:rsidRPr="00F14765">
              <w:rPr>
                <w:b/>
                <w:sz w:val="22"/>
                <w:szCs w:val="22"/>
                <w:lang w:val="uk-UA"/>
              </w:rPr>
              <w:t xml:space="preserve">Набір реагентів діагностичний – </w:t>
            </w:r>
            <w:proofErr w:type="spellStart"/>
            <w:r w:rsidRPr="00F14765">
              <w:rPr>
                <w:b/>
                <w:sz w:val="22"/>
                <w:szCs w:val="22"/>
                <w:lang w:val="uk-UA"/>
              </w:rPr>
              <w:t>імунохроматографічний</w:t>
            </w:r>
            <w:proofErr w:type="spellEnd"/>
            <w:r w:rsidRPr="00F14765">
              <w:rPr>
                <w:b/>
                <w:sz w:val="22"/>
                <w:szCs w:val="22"/>
                <w:lang w:val="uk-UA"/>
              </w:rPr>
              <w:t xml:space="preserve"> тестів LQS-R, для виявлення інфекційних, екзотичних, гастроентерологічних захворювань в біологічних рідинах:</w:t>
            </w:r>
          </w:p>
          <w:p w:rsidR="00F14765" w:rsidRP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</w:p>
          <w:p w:rsidR="00F14765" w:rsidRPr="00A8643C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A8643C">
              <w:rPr>
                <w:sz w:val="22"/>
                <w:szCs w:val="22"/>
                <w:lang w:val="uk-UA"/>
              </w:rPr>
              <w:t>гастроентерологічні інфе</w:t>
            </w:r>
            <w:r>
              <w:rPr>
                <w:sz w:val="22"/>
                <w:szCs w:val="22"/>
                <w:lang w:val="uk-UA"/>
              </w:rPr>
              <w:t>кційні захворювання: аденовірус</w:t>
            </w:r>
            <w:r w:rsidRPr="005228D0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Adenovirus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ротавірус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Rotavirus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норовірус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Norovirus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астровірус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Astrovirus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; дизентерійна</w:t>
            </w:r>
            <w:r w:rsidRPr="00A8643C">
              <w:rPr>
                <w:sz w:val="22"/>
                <w:szCs w:val="22"/>
                <w:lang w:val="uk-UA"/>
              </w:rPr>
              <w:t xml:space="preserve"> амеба</w:t>
            </w:r>
            <w:r w:rsidRPr="005228D0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Entamoeba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histolytica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>)</w:t>
            </w:r>
            <w:r w:rsidRPr="00A8643C">
              <w:rPr>
                <w:sz w:val="22"/>
                <w:szCs w:val="22"/>
                <w:lang w:val="uk-UA"/>
              </w:rPr>
              <w:t>, лямблії</w:t>
            </w:r>
            <w:r w:rsidRPr="005228D0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Giardia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Lamblia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крiптоспорi</w:t>
            </w:r>
            <w:r w:rsidRPr="00A8643C">
              <w:rPr>
                <w:sz w:val="22"/>
                <w:szCs w:val="22"/>
                <w:lang w:val="uk-UA"/>
              </w:rPr>
              <w:t>діоз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Cryptosporidium</w:t>
            </w:r>
            <w:proofErr w:type="spellEnd"/>
            <w:r w:rsidRPr="005228D0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,</w:t>
            </w:r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кампілобактер</w:t>
            </w:r>
            <w:proofErr w:type="spellEnd"/>
            <w:r w:rsidRPr="00761E08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Campylobacter</w:t>
            </w:r>
            <w:r>
              <w:rPr>
                <w:sz w:val="22"/>
                <w:szCs w:val="22"/>
                <w:lang w:val="uk-UA"/>
              </w:rPr>
              <w:t>-</w:t>
            </w:r>
            <w:r w:rsidRPr="00A8643C">
              <w:rPr>
                <w:sz w:val="22"/>
                <w:szCs w:val="22"/>
                <w:lang w:val="uk-UA"/>
              </w:rPr>
              <w:t>вибріоз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клострідії</w:t>
            </w:r>
            <w:proofErr w:type="spellEnd"/>
            <w:r w:rsidRPr="00761E08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Clostridium</w:t>
            </w:r>
            <w:proofErr w:type="spellEnd"/>
            <w:r w:rsidRPr="00761E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difficili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(GDH, </w:t>
            </w:r>
            <w:proofErr w:type="spellStart"/>
            <w:r>
              <w:rPr>
                <w:sz w:val="22"/>
                <w:szCs w:val="22"/>
                <w:lang w:val="uk-UA"/>
              </w:rPr>
              <w:t>Toxin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A</w:t>
            </w:r>
            <w:r w:rsidRPr="00A8643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Toxin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B),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Хелікобактер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пілорі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, антитіло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8643C">
              <w:rPr>
                <w:sz w:val="22"/>
                <w:szCs w:val="22"/>
                <w:lang w:val="uk-UA"/>
              </w:rPr>
              <w:t xml:space="preserve">(H.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Pylori</w:t>
            </w:r>
            <w:proofErr w:type="spellEnd"/>
            <w:r w:rsidRPr="00761E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Antibody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val="uk-UA"/>
              </w:rPr>
              <w:t>Хелікобактер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пілорі</w:t>
            </w:r>
            <w:proofErr w:type="spellEnd"/>
            <w:r>
              <w:rPr>
                <w:sz w:val="22"/>
                <w:szCs w:val="22"/>
                <w:lang w:val="uk-UA"/>
              </w:rPr>
              <w:t>, антиген</w:t>
            </w:r>
            <w:r w:rsidRPr="00A8643C">
              <w:rPr>
                <w:sz w:val="22"/>
                <w:szCs w:val="22"/>
                <w:lang w:val="uk-UA"/>
              </w:rPr>
              <w:t xml:space="preserve"> (H.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Pylori</w:t>
            </w:r>
            <w:proofErr w:type="spellEnd"/>
            <w:r w:rsidRPr="00761E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Antigen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Вербіо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холера </w:t>
            </w:r>
            <w:r w:rsidRPr="00761E08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Vibrio</w:t>
            </w:r>
            <w:proofErr w:type="spellEnd"/>
            <w:r w:rsidRPr="00761E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cholera</w:t>
            </w:r>
            <w:proofErr w:type="spellEnd"/>
            <w:r w:rsidRPr="00761E08">
              <w:rPr>
                <w:sz w:val="22"/>
                <w:szCs w:val="22"/>
                <w:lang w:val="uk-UA"/>
              </w:rPr>
              <w:t xml:space="preserve"> </w:t>
            </w:r>
            <w:r w:rsidRPr="00A8643C">
              <w:rPr>
                <w:sz w:val="22"/>
                <w:szCs w:val="22"/>
                <w:lang w:val="uk-UA"/>
              </w:rPr>
              <w:t>(VC O1, VC 0139);</w:t>
            </w:r>
          </w:p>
          <w:p w:rsidR="00F14765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A8643C">
              <w:rPr>
                <w:sz w:val="22"/>
                <w:szCs w:val="22"/>
                <w:lang w:val="uk-UA"/>
              </w:rPr>
              <w:t xml:space="preserve">екзотичні захворювання: хвороба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Шагаса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Chagas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), вірус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Ч</w:t>
            </w:r>
            <w:r>
              <w:rPr>
                <w:sz w:val="22"/>
                <w:szCs w:val="22"/>
                <w:lang w:val="uk-UA"/>
              </w:rPr>
              <w:t>і</w:t>
            </w:r>
            <w:r w:rsidRPr="00A8643C">
              <w:rPr>
                <w:sz w:val="22"/>
                <w:szCs w:val="22"/>
                <w:lang w:val="uk-UA"/>
              </w:rPr>
              <w:t>кунгун</w:t>
            </w:r>
            <w:r>
              <w:rPr>
                <w:sz w:val="22"/>
                <w:szCs w:val="22"/>
                <w:lang w:val="uk-UA"/>
              </w:rPr>
              <w:t>ь</w:t>
            </w:r>
            <w:r w:rsidRPr="00A8643C">
              <w:rPr>
                <w:sz w:val="22"/>
                <w:szCs w:val="22"/>
                <w:lang w:val="uk-UA"/>
              </w:rPr>
              <w:t>я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Chikungunya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), лихоманка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денге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Dengue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, NS1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Ag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8643C">
              <w:rPr>
                <w:sz w:val="22"/>
                <w:szCs w:val="22"/>
                <w:lang w:val="uk-UA"/>
              </w:rPr>
              <w:t xml:space="preserve">лихоманка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Зіка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Zika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, NS1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Ag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), </w:t>
            </w:r>
          </w:p>
          <w:p w:rsidR="00F14765" w:rsidRPr="00A8643C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фiляріатоз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Filariasis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IgG</w:t>
            </w:r>
            <w:proofErr w:type="spellEnd"/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IgM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A8643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Ти</w:t>
            </w:r>
            <w:r w:rsidRPr="00A8643C">
              <w:rPr>
                <w:sz w:val="22"/>
                <w:szCs w:val="22"/>
                <w:lang w:val="uk-UA"/>
              </w:rPr>
              <w:t>ф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Typhoid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брюшний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ти</w:t>
            </w:r>
            <w:r w:rsidRPr="00A8643C">
              <w:rPr>
                <w:sz w:val="22"/>
                <w:szCs w:val="22"/>
                <w:lang w:val="uk-UA"/>
              </w:rPr>
              <w:t>ф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Salmonella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Typhi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Antigen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), лейшманіоз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Leishmania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), лептоспір</w:t>
            </w:r>
            <w:r>
              <w:rPr>
                <w:sz w:val="22"/>
                <w:szCs w:val="22"/>
                <w:lang w:val="uk-UA"/>
              </w:rPr>
              <w:t>оз (</w:t>
            </w:r>
            <w:proofErr w:type="spellStart"/>
            <w:r>
              <w:rPr>
                <w:sz w:val="22"/>
                <w:szCs w:val="22"/>
                <w:lang w:val="uk-UA"/>
              </w:rPr>
              <w:t>Leptospira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IgG</w:t>
            </w:r>
            <w:proofErr w:type="spellEnd"/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IgM</w:t>
            </w:r>
            <w:proofErr w:type="spellEnd"/>
            <w:r>
              <w:rPr>
                <w:sz w:val="22"/>
                <w:szCs w:val="22"/>
                <w:lang w:val="uk-UA"/>
              </w:rPr>
              <w:t>), малярія</w:t>
            </w:r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Malaria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P.f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P.v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.,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Pan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8643C">
              <w:rPr>
                <w:sz w:val="22"/>
                <w:szCs w:val="22"/>
                <w:lang w:val="uk-UA"/>
              </w:rPr>
              <w:t xml:space="preserve">хвороба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цуцугамуш</w:t>
            </w:r>
            <w:r>
              <w:rPr>
                <w:sz w:val="22"/>
                <w:szCs w:val="22"/>
                <w:lang w:val="uk-UA"/>
              </w:rPr>
              <w:t>і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Scrub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Typhus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);</w:t>
            </w:r>
          </w:p>
          <w:p w:rsidR="00F14765" w:rsidRPr="00A8643C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маркери гепатиту</w:t>
            </w:r>
            <w:r w:rsidRPr="00A8643C">
              <w:rPr>
                <w:sz w:val="22"/>
                <w:szCs w:val="22"/>
                <w:lang w:val="uk-UA"/>
              </w:rPr>
              <w:t>: гепатит 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8643C">
              <w:rPr>
                <w:sz w:val="22"/>
                <w:szCs w:val="22"/>
                <w:lang w:val="uk-UA"/>
              </w:rPr>
              <w:t>(HAV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), </w:t>
            </w:r>
            <w:r>
              <w:rPr>
                <w:sz w:val="22"/>
                <w:szCs w:val="22"/>
                <w:lang w:val="uk-UA"/>
              </w:rPr>
              <w:t>антиген гепатиту В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HBsAg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), </w:t>
            </w:r>
            <w:r w:rsidRPr="00761E08">
              <w:rPr>
                <w:sz w:val="22"/>
                <w:szCs w:val="22"/>
                <w:lang w:val="uk-UA"/>
              </w:rPr>
              <w:t>антитіло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8643C">
              <w:rPr>
                <w:sz w:val="22"/>
                <w:szCs w:val="22"/>
                <w:lang w:val="uk-UA"/>
              </w:rPr>
              <w:t>гепатиту В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HBsAb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), ядерне </w:t>
            </w:r>
            <w:r w:rsidRPr="00761E08">
              <w:rPr>
                <w:sz w:val="22"/>
                <w:szCs w:val="22"/>
                <w:lang w:val="uk-UA"/>
              </w:rPr>
              <w:t>антитіло</w:t>
            </w:r>
            <w:r>
              <w:rPr>
                <w:sz w:val="22"/>
                <w:szCs w:val="22"/>
                <w:lang w:val="uk-UA"/>
              </w:rPr>
              <w:t xml:space="preserve"> гепатиту В </w:t>
            </w:r>
            <w:r w:rsidRPr="00A8643C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HBcAb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8643C">
              <w:rPr>
                <w:sz w:val="22"/>
                <w:szCs w:val="22"/>
                <w:lang w:val="uk-UA"/>
              </w:rPr>
              <w:t xml:space="preserve">поверхневе </w:t>
            </w:r>
            <w:r w:rsidRPr="00761E08">
              <w:rPr>
                <w:sz w:val="22"/>
                <w:szCs w:val="22"/>
                <w:lang w:val="uk-UA"/>
              </w:rPr>
              <w:t>антитіло</w:t>
            </w:r>
            <w:r>
              <w:rPr>
                <w:sz w:val="22"/>
                <w:szCs w:val="22"/>
                <w:lang w:val="uk-UA"/>
              </w:rPr>
              <w:t xml:space="preserve"> гепатиту В (</w:t>
            </w:r>
            <w:proofErr w:type="spellStart"/>
            <w:r>
              <w:rPr>
                <w:sz w:val="22"/>
                <w:szCs w:val="22"/>
                <w:lang w:val="uk-UA"/>
              </w:rPr>
              <w:t>HBeAb</w:t>
            </w:r>
            <w:proofErr w:type="spellEnd"/>
            <w:r>
              <w:rPr>
                <w:sz w:val="22"/>
                <w:szCs w:val="22"/>
                <w:lang w:val="uk-UA"/>
              </w:rPr>
              <w:t>), оболонковий антиген</w:t>
            </w:r>
            <w:r w:rsidRPr="00A8643C">
              <w:rPr>
                <w:sz w:val="22"/>
                <w:szCs w:val="22"/>
                <w:lang w:val="uk-UA"/>
              </w:rPr>
              <w:t xml:space="preserve"> до гепатиту В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HBeAg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), гепатит В комбінований (</w:t>
            </w:r>
            <w:r w:rsidRPr="0053286E">
              <w:rPr>
                <w:sz w:val="22"/>
                <w:szCs w:val="22"/>
                <w:lang w:val="uk-UA"/>
              </w:rPr>
              <w:t>HBV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Combo</w:t>
            </w:r>
            <w:proofErr w:type="spellEnd"/>
            <w:r w:rsidRPr="00506D9A">
              <w:rPr>
                <w:sz w:val="22"/>
                <w:szCs w:val="22"/>
                <w:lang w:val="uk-UA"/>
              </w:rPr>
              <w:t xml:space="preserve">), </w:t>
            </w:r>
            <w:r w:rsidRPr="00A8643C">
              <w:rPr>
                <w:sz w:val="22"/>
                <w:szCs w:val="22"/>
                <w:lang w:val="uk-UA"/>
              </w:rPr>
              <w:t xml:space="preserve">гепатит С (HCV), </w:t>
            </w:r>
            <w:r>
              <w:rPr>
                <w:sz w:val="22"/>
                <w:szCs w:val="22"/>
                <w:lang w:val="uk-UA"/>
              </w:rPr>
              <w:t>антитіло</w:t>
            </w:r>
            <w:r w:rsidRPr="00A8643C">
              <w:rPr>
                <w:sz w:val="22"/>
                <w:szCs w:val="22"/>
                <w:lang w:val="uk-UA"/>
              </w:rPr>
              <w:t xml:space="preserve"> до вірусу гепатиту Е (HEV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), В</w:t>
            </w:r>
            <w:r>
              <w:rPr>
                <w:sz w:val="22"/>
                <w:szCs w:val="22"/>
                <w:lang w:val="uk-UA"/>
              </w:rPr>
              <w:t>ІЛ</w:t>
            </w:r>
            <w:r w:rsidRPr="00A8643C">
              <w:rPr>
                <w:sz w:val="22"/>
                <w:szCs w:val="22"/>
                <w:lang w:val="uk-UA"/>
              </w:rPr>
              <w:t xml:space="preserve"> (HIV 1, 2 / HIV 1, 2,O / HIV p24), сифіліс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Syphilis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); </w:t>
            </w:r>
          </w:p>
          <w:p w:rsidR="00F14765" w:rsidRPr="00A8643C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Pr="00A8643C">
              <w:rPr>
                <w:sz w:val="22"/>
                <w:szCs w:val="22"/>
                <w:lang w:val="uk-UA"/>
              </w:rPr>
              <w:t>респіраторни</w:t>
            </w:r>
            <w:r>
              <w:rPr>
                <w:sz w:val="22"/>
                <w:szCs w:val="22"/>
                <w:lang w:val="uk-UA"/>
              </w:rPr>
              <w:t>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вірусних інфекцій: </w:t>
            </w:r>
            <w:proofErr w:type="spellStart"/>
            <w:r>
              <w:rPr>
                <w:sz w:val="22"/>
                <w:szCs w:val="22"/>
                <w:lang w:val="uk-UA"/>
              </w:rPr>
              <w:t>стрептокoк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А</w:t>
            </w:r>
            <w:r w:rsidRPr="00506D9A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Strep</w:t>
            </w:r>
            <w:proofErr w:type="spellEnd"/>
            <w:r w:rsidRPr="00510963">
              <w:rPr>
                <w:sz w:val="22"/>
                <w:szCs w:val="22"/>
                <w:lang w:val="uk-UA"/>
              </w:rPr>
              <w:t xml:space="preserve"> </w:t>
            </w:r>
            <w:r w:rsidRPr="0053286E">
              <w:rPr>
                <w:sz w:val="22"/>
                <w:szCs w:val="22"/>
                <w:lang w:val="uk-UA"/>
              </w:rPr>
              <w:t>A</w:t>
            </w:r>
            <w:r w:rsidRPr="00510963">
              <w:rPr>
                <w:sz w:val="22"/>
                <w:szCs w:val="22"/>
                <w:lang w:val="uk-UA"/>
              </w:rPr>
              <w:t>)</w:t>
            </w:r>
            <w:r w:rsidRPr="00A8643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легіонелла</w:t>
            </w:r>
            <w:proofErr w:type="spellEnd"/>
            <w:r w:rsidRPr="00510963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Legionella</w:t>
            </w:r>
            <w:proofErr w:type="spellEnd"/>
            <w:r w:rsidRPr="0051096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pneumophila</w:t>
            </w:r>
            <w:proofErr w:type="spellEnd"/>
            <w:r w:rsidRPr="00510963">
              <w:rPr>
                <w:sz w:val="22"/>
                <w:szCs w:val="22"/>
                <w:lang w:val="uk-UA"/>
              </w:rPr>
              <w:t>)</w:t>
            </w:r>
            <w:r w:rsidRPr="00A8643C">
              <w:rPr>
                <w:sz w:val="22"/>
                <w:szCs w:val="22"/>
                <w:lang w:val="uk-UA"/>
              </w:rPr>
              <w:t>, стрептококова пневмонія</w:t>
            </w:r>
            <w:r w:rsidRPr="00510963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Streptococcus</w:t>
            </w:r>
            <w:proofErr w:type="spellEnd"/>
            <w:r w:rsidRPr="0051096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pneumonia</w:t>
            </w:r>
            <w:proofErr w:type="spellEnd"/>
            <w:r w:rsidRPr="0051096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antigen</w:t>
            </w:r>
            <w:proofErr w:type="spellEnd"/>
            <w:r w:rsidRPr="00EB0B57">
              <w:rPr>
                <w:sz w:val="22"/>
                <w:szCs w:val="22"/>
                <w:lang w:val="uk-UA"/>
              </w:rPr>
              <w:t>), антиген</w:t>
            </w:r>
            <w:r w:rsidRPr="00A8643C">
              <w:rPr>
                <w:sz w:val="22"/>
                <w:szCs w:val="22"/>
                <w:lang w:val="uk-UA"/>
              </w:rPr>
              <w:t xml:space="preserve"> мікоплазми</w:t>
            </w:r>
            <w:r w:rsidRPr="00510963">
              <w:rPr>
                <w:sz w:val="22"/>
                <w:szCs w:val="22"/>
                <w:lang w:val="uk-UA"/>
              </w:rPr>
              <w:t xml:space="preserve"> пневмонічної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Micoplasma</w:t>
            </w:r>
            <w:proofErr w:type="spellEnd"/>
            <w:r w:rsidRPr="0051096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pneumonia</w:t>
            </w:r>
            <w:proofErr w:type="spellEnd"/>
            <w:r w:rsidRPr="0051096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antigen</w:t>
            </w:r>
            <w:proofErr w:type="spellEnd"/>
            <w:r w:rsidRPr="00510963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, антитіло</w:t>
            </w:r>
            <w:r w:rsidRPr="00A8643C">
              <w:rPr>
                <w:sz w:val="22"/>
                <w:szCs w:val="22"/>
                <w:lang w:val="uk-UA"/>
              </w:rPr>
              <w:t xml:space="preserve"> мікоплазми пневмонічної</w:t>
            </w:r>
            <w:r w:rsidRPr="0053286E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10963">
              <w:rPr>
                <w:sz w:val="22"/>
                <w:szCs w:val="22"/>
                <w:lang w:val="uk-UA"/>
              </w:rPr>
              <w:t>Micoplasma</w:t>
            </w:r>
            <w:proofErr w:type="spellEnd"/>
            <w:r w:rsidRPr="0051096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0963">
              <w:rPr>
                <w:sz w:val="22"/>
                <w:szCs w:val="22"/>
                <w:lang w:val="uk-UA"/>
              </w:rPr>
              <w:t>pneumonia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antigen</w:t>
            </w:r>
            <w:proofErr w:type="spellEnd"/>
            <w:r w:rsidRPr="00EB0B57">
              <w:rPr>
                <w:sz w:val="22"/>
                <w:szCs w:val="22"/>
                <w:lang w:val="uk-UA"/>
              </w:rPr>
              <w:t>)</w:t>
            </w:r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IgM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or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Combo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), аденовірусна пневмонія </w:t>
            </w:r>
            <w:r w:rsidRPr="00EB0B57">
              <w:rPr>
                <w:sz w:val="22"/>
                <w:szCs w:val="22"/>
                <w:lang w:val="uk-UA"/>
              </w:rPr>
              <w:t>антиген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Adenovirus</w:t>
            </w:r>
            <w:proofErr w:type="spellEnd"/>
            <w:r w:rsidRPr="00EB0B5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pneumonia</w:t>
            </w:r>
            <w:proofErr w:type="spellEnd"/>
            <w:r w:rsidRPr="00EB0B5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antigen</w:t>
            </w:r>
            <w:proofErr w:type="spellEnd"/>
            <w:r w:rsidRPr="00EB0B57">
              <w:rPr>
                <w:sz w:val="22"/>
                <w:szCs w:val="22"/>
                <w:lang w:val="uk-UA"/>
              </w:rPr>
              <w:t>)</w:t>
            </w:r>
            <w:r w:rsidRPr="00A8643C">
              <w:rPr>
                <w:sz w:val="22"/>
                <w:szCs w:val="22"/>
                <w:lang w:val="uk-UA"/>
              </w:rPr>
              <w:t>, грип</w:t>
            </w:r>
            <w:r>
              <w:rPr>
                <w:sz w:val="22"/>
                <w:szCs w:val="22"/>
                <w:lang w:val="uk-UA"/>
              </w:rPr>
              <w:t xml:space="preserve"> А+В</w:t>
            </w:r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Influenza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A+B),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грпи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А </w:t>
            </w:r>
            <w:r w:rsidRPr="00A8643C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Influenza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A), респіраторний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синціативний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вірус</w:t>
            </w:r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r w:rsidRPr="00A8643C">
              <w:rPr>
                <w:sz w:val="22"/>
                <w:szCs w:val="22"/>
                <w:lang w:val="uk-UA"/>
              </w:rPr>
              <w:t>( RSV), В</w:t>
            </w:r>
            <w:r>
              <w:rPr>
                <w:sz w:val="22"/>
                <w:szCs w:val="22"/>
                <w:lang w:val="uk-UA"/>
              </w:rPr>
              <w:t>і</w:t>
            </w:r>
            <w:r w:rsidRPr="00A8643C">
              <w:rPr>
                <w:sz w:val="22"/>
                <w:szCs w:val="22"/>
                <w:lang w:val="uk-UA"/>
              </w:rPr>
              <w:t xml:space="preserve">рус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Эпштейна-Барр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капсидний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r w:rsidRPr="0053286E">
              <w:rPr>
                <w:sz w:val="22"/>
                <w:szCs w:val="22"/>
                <w:lang w:val="uk-UA"/>
              </w:rPr>
              <w:t>VCA</w:t>
            </w:r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IgG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EBNA </w:t>
            </w:r>
            <w:proofErr w:type="spellStart"/>
            <w:r>
              <w:rPr>
                <w:sz w:val="22"/>
                <w:szCs w:val="22"/>
                <w:lang w:val="uk-UA"/>
              </w:rPr>
              <w:t>IgG</w:t>
            </w:r>
            <w:proofErr w:type="spellEnd"/>
            <w:r>
              <w:rPr>
                <w:sz w:val="22"/>
                <w:szCs w:val="22"/>
                <w:lang w:val="uk-UA"/>
              </w:rPr>
              <w:t>) мононукле</w:t>
            </w:r>
            <w:r w:rsidRPr="00A8643C">
              <w:rPr>
                <w:sz w:val="22"/>
                <w:szCs w:val="22"/>
                <w:lang w:val="uk-UA"/>
              </w:rPr>
              <w:t xml:space="preserve">оз (MONO), </w:t>
            </w:r>
            <w:r>
              <w:rPr>
                <w:sz w:val="22"/>
                <w:szCs w:val="22"/>
                <w:lang w:val="uk-UA"/>
              </w:rPr>
              <w:t xml:space="preserve">бруцельоз </w:t>
            </w:r>
            <w:r w:rsidRPr="00A8643C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Brucella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Abortus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Antigen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), </w:t>
            </w:r>
            <w:r>
              <w:rPr>
                <w:sz w:val="22"/>
                <w:szCs w:val="22"/>
                <w:lang w:val="uk-UA"/>
              </w:rPr>
              <w:t>правець</w:t>
            </w:r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Tetanus</w:t>
            </w:r>
            <w:proofErr w:type="spellEnd"/>
            <w:r>
              <w:rPr>
                <w:sz w:val="22"/>
                <w:szCs w:val="22"/>
                <w:lang w:val="uk-UA"/>
              </w:rPr>
              <w:t>), туберкульоз</w:t>
            </w:r>
            <w:r w:rsidRPr="00EB0B57">
              <w:rPr>
                <w:sz w:val="22"/>
                <w:szCs w:val="22"/>
                <w:lang w:val="uk-UA"/>
              </w:rPr>
              <w:t xml:space="preserve"> </w:t>
            </w:r>
            <w:r w:rsidRPr="00A8643C">
              <w:rPr>
                <w:sz w:val="22"/>
                <w:szCs w:val="22"/>
                <w:lang w:val="uk-UA"/>
              </w:rPr>
              <w:t xml:space="preserve">(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Tuberculosis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(TB),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631F">
              <w:rPr>
                <w:sz w:val="22"/>
                <w:szCs w:val="22"/>
                <w:lang w:val="uk-UA"/>
              </w:rPr>
              <w:t xml:space="preserve">хвороба </w:t>
            </w:r>
            <w:proofErr w:type="spellStart"/>
            <w:r w:rsidRPr="00C6631F">
              <w:rPr>
                <w:sz w:val="22"/>
                <w:szCs w:val="22"/>
                <w:lang w:val="uk-UA"/>
              </w:rPr>
              <w:t>Лайма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Lyme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IgG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IgM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A8643C">
              <w:rPr>
                <w:sz w:val="22"/>
                <w:szCs w:val="22"/>
                <w:lang w:val="uk-UA"/>
              </w:rPr>
              <w:t>.</w:t>
            </w:r>
          </w:p>
        </w:tc>
      </w:tr>
      <w:tr w:rsidR="00F14765" w:rsidRPr="00A8643C" w:rsidTr="00F14765">
        <w:trPr>
          <w:trHeight w:val="330"/>
        </w:trPr>
        <w:tc>
          <w:tcPr>
            <w:tcW w:w="9601" w:type="dxa"/>
          </w:tcPr>
          <w:p w:rsidR="00F14765" w:rsidRP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</w:p>
          <w:p w:rsid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  <w:r w:rsidRPr="00F14765">
              <w:rPr>
                <w:b/>
                <w:sz w:val="22"/>
                <w:szCs w:val="22"/>
                <w:lang w:val="uk-UA"/>
              </w:rPr>
              <w:t xml:space="preserve">Набір реагентів діагностичний – </w:t>
            </w:r>
            <w:proofErr w:type="spellStart"/>
            <w:r w:rsidRPr="00F14765">
              <w:rPr>
                <w:b/>
                <w:sz w:val="22"/>
                <w:szCs w:val="22"/>
                <w:lang w:val="uk-UA"/>
              </w:rPr>
              <w:t>імунохроматографічний</w:t>
            </w:r>
            <w:proofErr w:type="spellEnd"/>
            <w:r w:rsidRPr="00F14765">
              <w:rPr>
                <w:b/>
                <w:sz w:val="22"/>
                <w:szCs w:val="22"/>
                <w:lang w:val="uk-UA"/>
              </w:rPr>
              <w:t xml:space="preserve"> тестів LQS-R, для виявлення </w:t>
            </w:r>
            <w:proofErr w:type="spellStart"/>
            <w:r w:rsidRPr="00F14765">
              <w:rPr>
                <w:b/>
                <w:sz w:val="22"/>
                <w:szCs w:val="22"/>
                <w:lang w:val="uk-UA"/>
              </w:rPr>
              <w:t>онкомаркерів</w:t>
            </w:r>
            <w:proofErr w:type="spellEnd"/>
            <w:r w:rsidRPr="00F14765">
              <w:rPr>
                <w:b/>
                <w:sz w:val="22"/>
                <w:szCs w:val="22"/>
                <w:lang w:val="uk-UA"/>
              </w:rPr>
              <w:t xml:space="preserve"> в біологічних рідинах:</w:t>
            </w:r>
          </w:p>
          <w:p w:rsidR="00F14765" w:rsidRP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</w:p>
          <w:p w:rsidR="00F14765" w:rsidRPr="00A8643C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гепатоцеллюлярного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раку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Альфа-фетопроте</w:t>
            </w:r>
            <w:r>
              <w:rPr>
                <w:sz w:val="22"/>
                <w:szCs w:val="22"/>
                <w:lang w:val="uk-UA"/>
              </w:rPr>
              <w:t>ї</w:t>
            </w:r>
            <w:r w:rsidRPr="00A8643C">
              <w:rPr>
                <w:sz w:val="22"/>
                <w:szCs w:val="22"/>
                <w:lang w:val="uk-UA"/>
              </w:rPr>
              <w:t>н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(AFP),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карциноембріональн</w:t>
            </w:r>
            <w:r>
              <w:rPr>
                <w:sz w:val="22"/>
                <w:szCs w:val="22"/>
                <w:lang w:val="uk-UA"/>
              </w:rPr>
              <w:t>и</w:t>
            </w:r>
            <w:r w:rsidRPr="00A8643C">
              <w:rPr>
                <w:sz w:val="22"/>
                <w:szCs w:val="22"/>
                <w:lang w:val="uk-UA"/>
              </w:rPr>
              <w:t>й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антиген (CEA), простато-специфічн</w:t>
            </w:r>
            <w:r>
              <w:rPr>
                <w:sz w:val="22"/>
                <w:szCs w:val="22"/>
                <w:lang w:val="uk-UA"/>
              </w:rPr>
              <w:t>и</w:t>
            </w:r>
            <w:r w:rsidRPr="00A8643C">
              <w:rPr>
                <w:sz w:val="22"/>
                <w:szCs w:val="22"/>
                <w:lang w:val="uk-UA"/>
              </w:rPr>
              <w:t xml:space="preserve">й </w:t>
            </w:r>
            <w:r w:rsidRPr="00B66D6A">
              <w:rPr>
                <w:sz w:val="22"/>
                <w:szCs w:val="22"/>
                <w:lang w:val="uk-UA"/>
              </w:rPr>
              <w:t>антиген</w:t>
            </w:r>
            <w:r w:rsidRPr="00A8643C">
              <w:rPr>
                <w:sz w:val="22"/>
                <w:szCs w:val="22"/>
                <w:lang w:val="uk-UA"/>
              </w:rPr>
              <w:t xml:space="preserve"> (PSA), рак яєчників (CA125)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A8643C">
              <w:rPr>
                <w:sz w:val="22"/>
                <w:szCs w:val="22"/>
                <w:lang w:val="uk-UA"/>
              </w:rPr>
              <w:t xml:space="preserve">рак молочної залози (CA15-3), виявлення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метостазів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товстого та прямого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кишківника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, печінки, підшлункової </w:t>
            </w:r>
            <w:r w:rsidRPr="00AE26C4">
              <w:rPr>
                <w:sz w:val="22"/>
                <w:szCs w:val="22"/>
                <w:lang w:val="uk-UA"/>
              </w:rPr>
              <w:t>залози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8643C">
              <w:rPr>
                <w:sz w:val="22"/>
                <w:szCs w:val="22"/>
                <w:lang w:val="uk-UA"/>
              </w:rPr>
              <w:t>та у самому шлунк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A8643C">
              <w:rPr>
                <w:sz w:val="22"/>
                <w:szCs w:val="22"/>
                <w:lang w:val="uk-UA"/>
              </w:rPr>
              <w:t xml:space="preserve"> (CA19-9), рак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кишківника</w:t>
            </w:r>
            <w:proofErr w:type="spellEnd"/>
            <w:r>
              <w:rPr>
                <w:sz w:val="22"/>
                <w:szCs w:val="22"/>
                <w:lang w:val="uk-UA"/>
              </w:rPr>
              <w:t>, вияв скритої крові (</w:t>
            </w:r>
            <w:r w:rsidRPr="00A8643C">
              <w:rPr>
                <w:sz w:val="22"/>
                <w:szCs w:val="22"/>
                <w:lang w:val="uk-UA"/>
              </w:rPr>
              <w:t>FOB),</w:t>
            </w:r>
            <w:r w:rsidRPr="0053286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маркер  </w:t>
            </w:r>
            <w:proofErr w:type="spellStart"/>
            <w:r>
              <w:rPr>
                <w:sz w:val="22"/>
                <w:szCs w:val="22"/>
                <w:lang w:val="uk-UA"/>
              </w:rPr>
              <w:t>трансферину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r w:rsidRPr="00BF1F5C">
              <w:rPr>
                <w:sz w:val="22"/>
                <w:szCs w:val="22"/>
                <w:lang w:val="uk-UA"/>
              </w:rPr>
              <w:t xml:space="preserve">скритої крові </w:t>
            </w:r>
            <w:r w:rsidRPr="00A8643C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Transferrin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FOB)</w:t>
            </w:r>
            <w:r>
              <w:rPr>
                <w:sz w:val="22"/>
                <w:szCs w:val="22"/>
                <w:lang w:val="uk-UA"/>
              </w:rPr>
              <w:t>,</w:t>
            </w:r>
            <w:r w:rsidRPr="00A8643C">
              <w:rPr>
                <w:sz w:val="22"/>
                <w:szCs w:val="22"/>
                <w:lang w:val="uk-UA"/>
              </w:rPr>
              <w:t xml:space="preserve"> виявлен</w:t>
            </w:r>
            <w:r>
              <w:rPr>
                <w:sz w:val="22"/>
                <w:szCs w:val="22"/>
                <w:lang w:val="uk-UA"/>
              </w:rPr>
              <w:t>н</w:t>
            </w:r>
            <w:r w:rsidRPr="00A8643C">
              <w:rPr>
                <w:sz w:val="22"/>
                <w:szCs w:val="22"/>
                <w:lang w:val="uk-UA"/>
              </w:rPr>
              <w:t>я гемоглобіну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Hb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та </w:t>
            </w:r>
            <w:proofErr w:type="spellStart"/>
            <w:r>
              <w:rPr>
                <w:sz w:val="22"/>
                <w:szCs w:val="22"/>
                <w:lang w:val="uk-UA"/>
              </w:rPr>
              <w:t>трансферрину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Tr</w:t>
            </w:r>
            <w:proofErr w:type="spellEnd"/>
            <w:r>
              <w:rPr>
                <w:sz w:val="22"/>
                <w:szCs w:val="22"/>
                <w:lang w:val="uk-UA"/>
              </w:rPr>
              <w:t>) у калі</w:t>
            </w:r>
            <w:r w:rsidRPr="00A8643C">
              <w:rPr>
                <w:sz w:val="22"/>
                <w:szCs w:val="22"/>
                <w:lang w:val="uk-UA"/>
              </w:rPr>
              <w:t xml:space="preserve">, скритої крові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кишківника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Transferrin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FOB),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8643C">
              <w:rPr>
                <w:sz w:val="22"/>
                <w:szCs w:val="22"/>
                <w:lang w:val="uk-UA"/>
              </w:rPr>
              <w:t xml:space="preserve">рак товстого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кишківника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вияву гемоглобін/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гаптоглобін</w:t>
            </w:r>
            <w:proofErr w:type="spellEnd"/>
            <w:r w:rsidRPr="0053286E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 xml:space="preserve"> (Hb+Hb-Hp </w:t>
            </w:r>
            <w:proofErr w:type="spellStart"/>
            <w:r>
              <w:rPr>
                <w:sz w:val="22"/>
                <w:szCs w:val="22"/>
                <w:lang w:val="uk-UA"/>
              </w:rPr>
              <w:t>Combo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</w:t>
            </w:r>
            <w:r w:rsidRPr="00A8643C">
              <w:rPr>
                <w:sz w:val="22"/>
                <w:szCs w:val="22"/>
                <w:lang w:val="uk-UA"/>
              </w:rPr>
              <w:t>та комбінований</w:t>
            </w:r>
            <w:r>
              <w:rPr>
                <w:sz w:val="22"/>
                <w:szCs w:val="22"/>
                <w:lang w:val="uk-UA"/>
              </w:rPr>
              <w:t xml:space="preserve"> тест </w:t>
            </w:r>
            <w:r w:rsidRPr="00A864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онкомаркер</w:t>
            </w:r>
            <w:r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Transferrin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/FOB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 xml:space="preserve"> Hb-Hp </w:t>
            </w:r>
            <w:proofErr w:type="spellStart"/>
            <w:r w:rsidRPr="00A8643C">
              <w:rPr>
                <w:sz w:val="22"/>
                <w:szCs w:val="22"/>
                <w:lang w:val="uk-UA"/>
              </w:rPr>
              <w:t>Combo</w:t>
            </w:r>
            <w:proofErr w:type="spellEnd"/>
            <w:r w:rsidRPr="00A8643C">
              <w:rPr>
                <w:sz w:val="22"/>
                <w:szCs w:val="22"/>
                <w:lang w:val="uk-UA"/>
              </w:rPr>
              <w:t>).</w:t>
            </w:r>
          </w:p>
        </w:tc>
      </w:tr>
      <w:tr w:rsidR="00F14765" w:rsidRPr="00154714" w:rsidTr="00F14765">
        <w:trPr>
          <w:trHeight w:val="330"/>
        </w:trPr>
        <w:tc>
          <w:tcPr>
            <w:tcW w:w="9601" w:type="dxa"/>
          </w:tcPr>
          <w:p w:rsid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</w:p>
          <w:p w:rsid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  <w:r w:rsidRPr="00F14765">
              <w:rPr>
                <w:b/>
                <w:sz w:val="22"/>
                <w:szCs w:val="22"/>
                <w:lang w:val="uk-UA"/>
              </w:rPr>
              <w:t xml:space="preserve">Набір реагентів діагностичний – </w:t>
            </w:r>
            <w:proofErr w:type="spellStart"/>
            <w:r w:rsidRPr="00F14765">
              <w:rPr>
                <w:b/>
                <w:sz w:val="22"/>
                <w:szCs w:val="22"/>
                <w:lang w:val="uk-UA"/>
              </w:rPr>
              <w:t>імунохроматографічний</w:t>
            </w:r>
            <w:proofErr w:type="spellEnd"/>
            <w:r w:rsidRPr="00F14765">
              <w:rPr>
                <w:b/>
                <w:sz w:val="22"/>
                <w:szCs w:val="22"/>
                <w:lang w:val="uk-UA"/>
              </w:rPr>
              <w:t xml:space="preserve">  тестів LQS-R, для виявлення кардіологічних станів в біологічних рідинах:</w:t>
            </w:r>
          </w:p>
          <w:p w:rsidR="00F14765" w:rsidRP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</w:p>
          <w:p w:rsidR="00F14765" w:rsidRPr="00154714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інфаркту міокарду </w:t>
            </w:r>
            <w:proofErr w:type="spellStart"/>
            <w:r>
              <w:rPr>
                <w:sz w:val="22"/>
                <w:szCs w:val="22"/>
                <w:lang w:val="uk-UA"/>
              </w:rPr>
              <w:t>т</w:t>
            </w:r>
            <w:r w:rsidRPr="00154714">
              <w:rPr>
                <w:sz w:val="22"/>
                <w:szCs w:val="22"/>
                <w:lang w:val="uk-UA"/>
              </w:rPr>
              <w:t>ропонину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I (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cTnI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C6631F">
              <w:rPr>
                <w:sz w:val="22"/>
                <w:szCs w:val="22"/>
                <w:lang w:val="uk-UA"/>
              </w:rPr>
              <w:t>креатинкіназа</w:t>
            </w:r>
            <w:proofErr w:type="spellEnd"/>
            <w:r w:rsidRPr="00DA4913">
              <w:rPr>
                <w:sz w:val="22"/>
                <w:szCs w:val="22"/>
                <w:lang w:val="uk-UA"/>
              </w:rPr>
              <w:t xml:space="preserve"> </w:t>
            </w:r>
            <w:r w:rsidRPr="00154714">
              <w:rPr>
                <w:sz w:val="22"/>
                <w:szCs w:val="22"/>
                <w:lang w:val="uk-UA"/>
              </w:rPr>
              <w:t>МБ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54714">
              <w:rPr>
                <w:sz w:val="22"/>
                <w:szCs w:val="22"/>
                <w:lang w:val="uk-UA"/>
              </w:rPr>
              <w:t>(CK-MB), міоглобін (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Myoglobin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>), білок раннього вияву інфаркту міокарду (H-FABP), комбінований</w:t>
            </w:r>
            <w:r>
              <w:rPr>
                <w:sz w:val="22"/>
                <w:szCs w:val="22"/>
                <w:lang w:val="uk-UA"/>
              </w:rPr>
              <w:t xml:space="preserve"> тест раннього вияву з </w:t>
            </w:r>
            <w:proofErr w:type="spellStart"/>
            <w:r>
              <w:rPr>
                <w:sz w:val="22"/>
                <w:szCs w:val="22"/>
                <w:lang w:val="uk-UA"/>
              </w:rPr>
              <w:t>тропоніном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154714">
              <w:rPr>
                <w:sz w:val="22"/>
                <w:szCs w:val="22"/>
                <w:lang w:val="uk-UA"/>
              </w:rPr>
              <w:t xml:space="preserve"> (H-FABP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cTnI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), комбінований </w:t>
            </w:r>
            <w:r>
              <w:rPr>
                <w:sz w:val="22"/>
                <w:szCs w:val="22"/>
                <w:lang w:val="uk-UA"/>
              </w:rPr>
              <w:t xml:space="preserve">тест на серцеві маркери міоглобін, </w:t>
            </w:r>
            <w:proofErr w:type="spellStart"/>
            <w:r>
              <w:rPr>
                <w:sz w:val="22"/>
                <w:szCs w:val="22"/>
                <w:lang w:val="uk-UA"/>
              </w:rPr>
              <w:t>креатинкіназа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МБ, </w:t>
            </w:r>
            <w:proofErr w:type="spellStart"/>
            <w:r>
              <w:rPr>
                <w:sz w:val="22"/>
                <w:szCs w:val="22"/>
                <w:lang w:val="uk-UA"/>
              </w:rPr>
              <w:t>тропонін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Pr="00154714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Myoglobin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>/CK-MB/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Troponin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I), комбінований </w:t>
            </w:r>
            <w:r>
              <w:rPr>
                <w:sz w:val="22"/>
                <w:szCs w:val="22"/>
                <w:lang w:val="uk-UA"/>
              </w:rPr>
              <w:t xml:space="preserve">тест серцевих маркерів </w:t>
            </w:r>
            <w:r w:rsidRPr="00154714">
              <w:rPr>
                <w:sz w:val="22"/>
                <w:szCs w:val="22"/>
                <w:lang w:val="uk-UA"/>
              </w:rPr>
              <w:t xml:space="preserve">(H-FABP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Myoglobin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>/CK-MB/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Cardiac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Troponin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I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Combo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154714">
              <w:rPr>
                <w:sz w:val="22"/>
                <w:szCs w:val="22"/>
                <w:lang w:val="uk-UA"/>
              </w:rPr>
              <w:t>, маркер вияву серцевої недостатності (NT-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proBNP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), маркер вияву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десимінованого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внутрішньосудинного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звернення, тромбозу глибоких вен та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тромбоемболії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легеневої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артерїї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(D-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dimer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). C-реактивний </w:t>
            </w:r>
            <w:r>
              <w:rPr>
                <w:sz w:val="22"/>
                <w:szCs w:val="22"/>
                <w:lang w:val="uk-UA"/>
              </w:rPr>
              <w:t>б</w:t>
            </w:r>
            <w:r w:rsidRPr="00154714">
              <w:rPr>
                <w:sz w:val="22"/>
                <w:szCs w:val="22"/>
                <w:lang w:val="uk-UA"/>
              </w:rPr>
              <w:t>ілок (C-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reactive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protein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кількісний/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напівкількісний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),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прокальцитонін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(PCT).</w:t>
            </w:r>
          </w:p>
        </w:tc>
      </w:tr>
      <w:tr w:rsidR="00F14765" w:rsidRPr="00154714" w:rsidTr="00F14765">
        <w:trPr>
          <w:trHeight w:val="330"/>
        </w:trPr>
        <w:tc>
          <w:tcPr>
            <w:tcW w:w="9601" w:type="dxa"/>
          </w:tcPr>
          <w:p w:rsid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</w:p>
          <w:p w:rsid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  <w:r w:rsidRPr="00F14765">
              <w:rPr>
                <w:b/>
                <w:sz w:val="22"/>
                <w:szCs w:val="22"/>
                <w:lang w:val="uk-UA"/>
              </w:rPr>
              <w:t xml:space="preserve">Набір реагентів діагностичний – </w:t>
            </w:r>
            <w:proofErr w:type="spellStart"/>
            <w:r w:rsidRPr="00F14765">
              <w:rPr>
                <w:b/>
                <w:sz w:val="22"/>
                <w:szCs w:val="22"/>
                <w:lang w:val="uk-UA"/>
              </w:rPr>
              <w:t>імунохроматографічний</w:t>
            </w:r>
            <w:proofErr w:type="spellEnd"/>
            <w:r w:rsidRPr="00F14765">
              <w:rPr>
                <w:b/>
                <w:sz w:val="22"/>
                <w:szCs w:val="22"/>
                <w:lang w:val="uk-UA"/>
              </w:rPr>
              <w:t xml:space="preserve"> тестів LQS-R, для виявлення в біологічних рідинах:</w:t>
            </w:r>
          </w:p>
          <w:p w:rsidR="00F14765" w:rsidRPr="00F14765" w:rsidRDefault="00F14765" w:rsidP="00F14765">
            <w:pPr>
              <w:spacing w:before="0" w:after="0"/>
              <w:ind w:left="59"/>
              <w:jc w:val="center"/>
              <w:rPr>
                <w:b/>
                <w:lang w:val="uk-UA"/>
              </w:rPr>
            </w:pPr>
          </w:p>
          <w:p w:rsidR="00F14765" w:rsidRPr="00154714" w:rsidRDefault="00F14765" w:rsidP="00693DE0">
            <w:pPr>
              <w:spacing w:before="0" w:after="0"/>
              <w:ind w:left="59"/>
              <w:jc w:val="both"/>
              <w:rPr>
                <w:lang w:val="uk-UA"/>
              </w:rPr>
            </w:pPr>
            <w:r w:rsidRPr="00154714">
              <w:rPr>
                <w:sz w:val="22"/>
                <w:szCs w:val="22"/>
                <w:lang w:val="uk-UA"/>
              </w:rPr>
              <w:t>алкогол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154714">
              <w:rPr>
                <w:sz w:val="22"/>
                <w:szCs w:val="22"/>
                <w:lang w:val="uk-UA"/>
              </w:rPr>
              <w:t xml:space="preserve"> у грудному молоці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Breast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milk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Alcohol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феритин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Ferritin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>), концентрація сперми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Sperm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Concentration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>), чоловічий маркер фертильності ( SP-10), гормон ТТГ (</w:t>
            </w:r>
            <w:r w:rsidRPr="0053286E">
              <w:rPr>
                <w:sz w:val="22"/>
                <w:szCs w:val="22"/>
                <w:lang w:val="uk-UA"/>
              </w:rPr>
              <w:t>TSH</w:t>
            </w:r>
            <w:r w:rsidRPr="00154714">
              <w:rPr>
                <w:sz w:val="22"/>
                <w:szCs w:val="22"/>
                <w:lang w:val="uk-UA"/>
              </w:rPr>
              <w:t>), вітамін D, кров’яні плями, сліди крові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Blood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Stain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>), сперми людини (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Human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Seman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,</w:t>
            </w:r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кальпротектин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hCp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лактоферр</w:t>
            </w:r>
            <w:r>
              <w:rPr>
                <w:sz w:val="22"/>
                <w:szCs w:val="22"/>
                <w:lang w:val="uk-UA"/>
              </w:rPr>
              <w:t>и</w:t>
            </w:r>
            <w:r w:rsidRPr="00154714">
              <w:rPr>
                <w:sz w:val="22"/>
                <w:szCs w:val="22"/>
                <w:lang w:val="uk-UA"/>
              </w:rPr>
              <w:t>н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hLf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глікірований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гемоглобін (HbA1c),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алергеноспецифічний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антиген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IgE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р</w:t>
            </w:r>
            <w:r w:rsidRPr="00154714">
              <w:rPr>
                <w:sz w:val="22"/>
                <w:szCs w:val="22"/>
                <w:lang w:val="uk-UA"/>
              </w:rPr>
              <w:t>евматоїдний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фактор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Rheumatoid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Factor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мікроальбумін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кількісний та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напівкількісний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(</w:t>
            </w:r>
            <w:r w:rsidRPr="0053286E">
              <w:rPr>
                <w:sz w:val="22"/>
                <w:szCs w:val="22"/>
                <w:lang w:val="uk-UA"/>
              </w:rPr>
              <w:t>Micro</w:t>
            </w:r>
            <w:r w:rsidRPr="00154714">
              <w:rPr>
                <w:sz w:val="22"/>
                <w:szCs w:val="22"/>
                <w:lang w:val="uk-UA"/>
              </w:rPr>
              <w:t>-</w:t>
            </w:r>
            <w:r w:rsidRPr="0053286E">
              <w:rPr>
                <w:sz w:val="22"/>
                <w:szCs w:val="22"/>
                <w:lang w:val="uk-UA"/>
              </w:rPr>
              <w:t>Albumin</w:t>
            </w:r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Qualitative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&amp; </w:t>
            </w:r>
            <w:r w:rsidRPr="0053286E">
              <w:rPr>
                <w:sz w:val="22"/>
                <w:szCs w:val="22"/>
                <w:lang w:val="uk-UA"/>
              </w:rPr>
              <w:t>Semi</w:t>
            </w:r>
            <w:r w:rsidRPr="00154714">
              <w:rPr>
                <w:sz w:val="22"/>
                <w:szCs w:val="22"/>
                <w:lang w:val="uk-UA"/>
              </w:rPr>
              <w:t>-</w:t>
            </w:r>
            <w:r w:rsidRPr="0053286E">
              <w:rPr>
                <w:sz w:val="22"/>
                <w:szCs w:val="22"/>
                <w:lang w:val="uk-UA"/>
              </w:rPr>
              <w:t>Quantitative</w:t>
            </w:r>
            <w:r w:rsidRPr="00154714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сивороточний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амілоїд A у кобил (</w:t>
            </w:r>
            <w:r w:rsidRPr="0053286E">
              <w:rPr>
                <w:sz w:val="22"/>
                <w:szCs w:val="22"/>
                <w:lang w:val="uk-UA"/>
              </w:rPr>
              <w:t>SAA</w:t>
            </w:r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r w:rsidRPr="0053286E">
              <w:rPr>
                <w:sz w:val="22"/>
                <w:szCs w:val="22"/>
                <w:lang w:val="uk-UA"/>
              </w:rPr>
              <w:t>CRP</w:t>
            </w:r>
            <w:r w:rsidRPr="00154714">
              <w:rPr>
                <w:sz w:val="22"/>
                <w:szCs w:val="22"/>
                <w:lang w:val="uk-UA"/>
              </w:rPr>
              <w:t>), інфекції сечовивідних шляхів (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Unnary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tract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infections</w:t>
            </w:r>
            <w:proofErr w:type="spellEnd"/>
            <w:r w:rsidRPr="0053286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3286E">
              <w:rPr>
                <w:sz w:val="22"/>
                <w:szCs w:val="22"/>
                <w:lang w:val="uk-UA"/>
              </w:rPr>
              <w:t>Analytes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: </w:t>
            </w:r>
            <w:r w:rsidRPr="0053286E">
              <w:rPr>
                <w:sz w:val="22"/>
                <w:szCs w:val="22"/>
                <w:lang w:val="uk-UA"/>
              </w:rPr>
              <w:t>LEU</w:t>
            </w:r>
            <w:r w:rsidRPr="00154714">
              <w:rPr>
                <w:sz w:val="22"/>
                <w:szCs w:val="22"/>
                <w:lang w:val="uk-UA"/>
              </w:rPr>
              <w:t xml:space="preserve">, </w:t>
            </w:r>
            <w:r w:rsidRPr="0053286E">
              <w:rPr>
                <w:sz w:val="22"/>
                <w:szCs w:val="22"/>
                <w:lang w:val="uk-UA"/>
              </w:rPr>
              <w:t>BLO</w:t>
            </w:r>
            <w:r w:rsidRPr="00154714">
              <w:rPr>
                <w:sz w:val="22"/>
                <w:szCs w:val="22"/>
                <w:lang w:val="uk-UA"/>
              </w:rPr>
              <w:t xml:space="preserve">, NIT, </w:t>
            </w:r>
            <w:r w:rsidRPr="0053286E">
              <w:rPr>
                <w:sz w:val="22"/>
                <w:szCs w:val="22"/>
                <w:lang w:val="uk-UA"/>
              </w:rPr>
              <w:t>PRO</w:t>
            </w:r>
            <w:r w:rsidRPr="00154714">
              <w:rPr>
                <w:sz w:val="22"/>
                <w:szCs w:val="22"/>
                <w:lang w:val="uk-UA"/>
              </w:rPr>
              <w:t>),</w:t>
            </w:r>
            <w:r w:rsidRPr="0053286E">
              <w:rPr>
                <w:sz w:val="22"/>
                <w:szCs w:val="22"/>
                <w:lang w:val="uk-UA"/>
              </w:rPr>
              <w:t xml:space="preserve"> </w:t>
            </w:r>
            <w:r w:rsidRPr="00154714">
              <w:rPr>
                <w:sz w:val="22"/>
                <w:szCs w:val="22"/>
                <w:lang w:val="uk-UA"/>
              </w:rPr>
              <w:t>загальний аналіз сечі від 1 до 14 показників (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Urinalysis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Rea</w:t>
            </w:r>
            <w:r w:rsidRPr="0053286E">
              <w:rPr>
                <w:sz w:val="22"/>
                <w:szCs w:val="22"/>
                <w:lang w:val="uk-UA"/>
              </w:rPr>
              <w:t>gent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 </w:t>
            </w:r>
            <w:r w:rsidRPr="0053286E">
              <w:rPr>
                <w:sz w:val="22"/>
                <w:szCs w:val="22"/>
                <w:lang w:val="uk-UA"/>
              </w:rPr>
              <w:t>Dipsticks</w:t>
            </w:r>
            <w:r w:rsidRPr="00154714">
              <w:rPr>
                <w:sz w:val="22"/>
                <w:szCs w:val="22"/>
                <w:lang w:val="uk-UA"/>
              </w:rPr>
              <w:t xml:space="preserve">-1~14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parameters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Analytes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>: ASC, BLO, BIL, URO,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54714">
              <w:rPr>
                <w:sz w:val="22"/>
                <w:szCs w:val="22"/>
                <w:lang w:val="uk-UA"/>
              </w:rPr>
              <w:t>KET,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54714">
              <w:rPr>
                <w:sz w:val="22"/>
                <w:szCs w:val="22"/>
                <w:lang w:val="uk-UA"/>
              </w:rPr>
              <w:t xml:space="preserve">GLU, CE, PRO, NIT, LEU, </w:t>
            </w:r>
            <w:proofErr w:type="spellStart"/>
            <w:r w:rsidRPr="00154714">
              <w:rPr>
                <w:sz w:val="22"/>
                <w:szCs w:val="22"/>
                <w:lang w:val="uk-UA"/>
              </w:rPr>
              <w:t>pH</w:t>
            </w:r>
            <w:proofErr w:type="spellEnd"/>
            <w:r w:rsidRPr="00154714">
              <w:rPr>
                <w:sz w:val="22"/>
                <w:szCs w:val="22"/>
                <w:lang w:val="uk-UA"/>
              </w:rPr>
              <w:t>, SG,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54714">
              <w:rPr>
                <w:sz w:val="22"/>
                <w:szCs w:val="22"/>
                <w:lang w:val="uk-UA"/>
              </w:rPr>
              <w:t>ALB,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54714">
              <w:rPr>
                <w:sz w:val="22"/>
                <w:szCs w:val="22"/>
                <w:lang w:val="uk-UA"/>
              </w:rPr>
              <w:t>CRE,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54714">
              <w:rPr>
                <w:sz w:val="22"/>
                <w:szCs w:val="22"/>
                <w:lang w:val="uk-UA"/>
              </w:rPr>
              <w:t>CA)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025988" w:rsidRPr="00F14765" w:rsidRDefault="00025988">
      <w:pPr>
        <w:rPr>
          <w:lang w:val="uk-UA"/>
        </w:rPr>
      </w:pPr>
    </w:p>
    <w:sectPr w:rsidR="00025988" w:rsidRPr="00F14765" w:rsidSect="006C7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765"/>
    <w:rsid w:val="000074B7"/>
    <w:rsid w:val="00025988"/>
    <w:rsid w:val="0004388B"/>
    <w:rsid w:val="00053B7A"/>
    <w:rsid w:val="00071CD8"/>
    <w:rsid w:val="00127B6A"/>
    <w:rsid w:val="00140A8B"/>
    <w:rsid w:val="001725EA"/>
    <w:rsid w:val="00191710"/>
    <w:rsid w:val="001B08A9"/>
    <w:rsid w:val="001B0DD4"/>
    <w:rsid w:val="001B43BA"/>
    <w:rsid w:val="00200E02"/>
    <w:rsid w:val="0021428C"/>
    <w:rsid w:val="002859F4"/>
    <w:rsid w:val="002C0E6C"/>
    <w:rsid w:val="002E59E5"/>
    <w:rsid w:val="002E620C"/>
    <w:rsid w:val="00322FBF"/>
    <w:rsid w:val="00344168"/>
    <w:rsid w:val="00344E6A"/>
    <w:rsid w:val="003A3DB5"/>
    <w:rsid w:val="003A4152"/>
    <w:rsid w:val="003A57D9"/>
    <w:rsid w:val="004251A2"/>
    <w:rsid w:val="0044127F"/>
    <w:rsid w:val="00454B88"/>
    <w:rsid w:val="00462A00"/>
    <w:rsid w:val="00470C8B"/>
    <w:rsid w:val="00471960"/>
    <w:rsid w:val="00473A92"/>
    <w:rsid w:val="004856EF"/>
    <w:rsid w:val="004E3688"/>
    <w:rsid w:val="004E4000"/>
    <w:rsid w:val="004E611F"/>
    <w:rsid w:val="004E6DB1"/>
    <w:rsid w:val="0052757B"/>
    <w:rsid w:val="0055205C"/>
    <w:rsid w:val="00574FE2"/>
    <w:rsid w:val="005812CE"/>
    <w:rsid w:val="00585CB3"/>
    <w:rsid w:val="00592185"/>
    <w:rsid w:val="005D7DAE"/>
    <w:rsid w:val="005E3C45"/>
    <w:rsid w:val="005F5B22"/>
    <w:rsid w:val="005F661D"/>
    <w:rsid w:val="00643339"/>
    <w:rsid w:val="006433F8"/>
    <w:rsid w:val="0065475A"/>
    <w:rsid w:val="0068613E"/>
    <w:rsid w:val="006A2938"/>
    <w:rsid w:val="006B3417"/>
    <w:rsid w:val="006C268C"/>
    <w:rsid w:val="006C7172"/>
    <w:rsid w:val="00705D8E"/>
    <w:rsid w:val="00747E80"/>
    <w:rsid w:val="00780CC6"/>
    <w:rsid w:val="00782219"/>
    <w:rsid w:val="007A0BEC"/>
    <w:rsid w:val="007A6A3D"/>
    <w:rsid w:val="007C6D9A"/>
    <w:rsid w:val="007E3EBA"/>
    <w:rsid w:val="008238C4"/>
    <w:rsid w:val="00826D4F"/>
    <w:rsid w:val="00837D4F"/>
    <w:rsid w:val="008644CD"/>
    <w:rsid w:val="00883110"/>
    <w:rsid w:val="0088644D"/>
    <w:rsid w:val="008A31DB"/>
    <w:rsid w:val="009173A1"/>
    <w:rsid w:val="009219C6"/>
    <w:rsid w:val="00972290"/>
    <w:rsid w:val="00976254"/>
    <w:rsid w:val="009A1D97"/>
    <w:rsid w:val="009F38B4"/>
    <w:rsid w:val="00A00BD7"/>
    <w:rsid w:val="00A23CFB"/>
    <w:rsid w:val="00A33391"/>
    <w:rsid w:val="00A338A1"/>
    <w:rsid w:val="00A56B39"/>
    <w:rsid w:val="00A71568"/>
    <w:rsid w:val="00A71EF9"/>
    <w:rsid w:val="00AC39CC"/>
    <w:rsid w:val="00AC4F02"/>
    <w:rsid w:val="00AD3F61"/>
    <w:rsid w:val="00AD538B"/>
    <w:rsid w:val="00AE7039"/>
    <w:rsid w:val="00AF0EDD"/>
    <w:rsid w:val="00B24B07"/>
    <w:rsid w:val="00B2576A"/>
    <w:rsid w:val="00B375CF"/>
    <w:rsid w:val="00B42F3F"/>
    <w:rsid w:val="00B44156"/>
    <w:rsid w:val="00B45224"/>
    <w:rsid w:val="00B82746"/>
    <w:rsid w:val="00B96DD7"/>
    <w:rsid w:val="00BB057C"/>
    <w:rsid w:val="00BB3FDA"/>
    <w:rsid w:val="00BD1344"/>
    <w:rsid w:val="00BD4137"/>
    <w:rsid w:val="00BD59EA"/>
    <w:rsid w:val="00BE43DB"/>
    <w:rsid w:val="00BF5CF1"/>
    <w:rsid w:val="00C502F2"/>
    <w:rsid w:val="00C66418"/>
    <w:rsid w:val="00C70D04"/>
    <w:rsid w:val="00C82F2D"/>
    <w:rsid w:val="00CB5011"/>
    <w:rsid w:val="00CE1D3A"/>
    <w:rsid w:val="00D20E5D"/>
    <w:rsid w:val="00D25B17"/>
    <w:rsid w:val="00D320EF"/>
    <w:rsid w:val="00D3243D"/>
    <w:rsid w:val="00D64D81"/>
    <w:rsid w:val="00E40963"/>
    <w:rsid w:val="00E63712"/>
    <w:rsid w:val="00E82416"/>
    <w:rsid w:val="00E867D1"/>
    <w:rsid w:val="00E94DDA"/>
    <w:rsid w:val="00F14765"/>
    <w:rsid w:val="00F14974"/>
    <w:rsid w:val="00F32337"/>
    <w:rsid w:val="00F477EC"/>
    <w:rsid w:val="00F50C25"/>
    <w:rsid w:val="00F639F1"/>
    <w:rsid w:val="00FB0DB2"/>
    <w:rsid w:val="00FB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fr/clck/jsredir?bu=6byd2z&amp;from=yandex.fr%3Bsearch%2F%3Bweb%3B%3B&amp;text=&amp;etext=2202.w1Q13C5b951qjAj2n0No_uR5X1gELERkWHoRpB_M9Jt6bW96aWVocHNrZGxxZGxo.785ff9905ac11daf5ab054b881421329803170ae&amp;uuid=&amp;state=jLT9ScZ_wbo,&amp;&amp;cst=AiuY0DBWFJ4RhQyBNHa0i5YUjlMZV3EasSvvSFDsyhrr_V0LS5gzVDpqQsnTwfzxzP2rhe_FVDDy1fFRgRaSzyihQGhHScHn6QbupFxvobmq4aLcIeAPWGulY72V6W15jpFXZ75OGXB9B3xbBQM-LHHAcOPDWigeuR5SWeYJPNnB4iuSgPmOdivzs_wG_V5TCU_Jn2ozdzxJR213P6P8JZ-zq3D3tiOk1W0eX5O9mwTIRY5KxgAM80iwPqFs6Ob6AduI2FairKAYKDy0Ks-O1TMTzdKiq8bnY7ntwpt3902uDM6gkyTgz0XQfBW1fAyHxYu1ayB_N-eiRWDgBy2rP9HCbqQKWNCGinjBQrigFhJ013u9igISuIyD-aLz7nbhvhIYpV4zxJF7GfZH8mB6Qi8nFWgu4O460WHjdqaIph39loRYHKzq58ylCVyTTRoAm-oiVDPEk_rlSUnf4ZLiYzeI9nqzJj5BHIoW2b-CdtDNnE_mDcC1n9VLB4CtMKkKsqlAH-HR_1OtPe4gFEUnS4iqC32NCZpR5Wq7f0-iW5DOCD_7KTn8vTCaOVIJcqtv3Ec5PETSmcATBtQV8iM0CsSGQOejG1E7WwUdfwXEZo-HTgKVrC3pQijDrjt9_NkMElplC4PgRPHR34ZKvHAgyORRnlFTg0pK1uy_hqds9NWmBX_zpq9bPjqTbYWDwbrPTXpK-Hp5TnOXuDHoy4JS6b-DlM7BUy7pkzbZIAzy2Esq33GEPz0t-RCEd0sYdmJO31A6AyiKH5UVhApv3r2Sc3mGKcavbEUP5GULgIcnzZJoSGP-SKKRWaHgkfgFgoR4qvhcwsd_sj7ubfE_6v2y0w,,&amp;data=UlNrNmk5WktYejY4cHFySjRXSWhXQzdLY3hSTVNzV2ZCVXgzZzFIWmJXemRtSl9GU3pqWkpZZHVXUjktbGpiMDBzS09LWV9jc2IwcXdFRGwwRzdQX3N1OEhfblU3SmZxM0pjc3NQQ0ctTi1vZENvZWNsbjNnd2dNWGVFRm9pcERSRm5TemtRamdjRUlvRzdUUmJNSFNBRGdfUFVtVkFwRWVfTWt0ck1RWFRJOVExNHRJVVhTNGRtMUYxazVxNkhHODNoTGVJY2dwZHNYajBsMlNrWGo3SnFUdl9rTHFxNC0tTjhjRVYyNmVYUSw,&amp;sign=44dc15d70fe29c268406b35ebdb7afc9&amp;keyno=0&amp;b64e=2&amp;ref=orjY4mGPRjmeEvfSbBIU7wdiUYsOhtJ_QxJ8M44HEsT_l_nbNg3NGnogurZIoB1vshmzWc3qxN-rqT4bUHdLrBMA0mDbxnaL&amp;l10n=ru&amp;rp=1&amp;cts=1579255427876%40%40events%3D%5B%7B%22event%22%3A%22click%22%2C%22id%22%3A%226byd2z%22%2C%22cts%22%3A1579255427876%2C%22fast%22%3A%7B%22organic%22%3A1%7D%2C%22service%22%3A%22web%22%2C%22event-id%22%3A%22k5hzwmxwx8%22%7D%5D&amp;mc=2.9477027792200903&amp;hdtime=8688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1274</Words>
  <Characters>7267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2020-09-24T10:09:00Z</dcterms:created>
  <dcterms:modified xsi:type="dcterms:W3CDTF">2020-09-24T10:09:00Z</dcterms:modified>
</cp:coreProperties>
</file>